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4E35D" w14:textId="447C74CE" w:rsidR="00597E78" w:rsidRPr="004F38C6" w:rsidRDefault="003E285C" w:rsidP="00597E78">
      <w:pPr>
        <w:shd w:val="clear" w:color="auto" w:fill="FFFFFF"/>
        <w:spacing w:before="240" w:after="120" w:line="240" w:lineRule="auto"/>
        <w:jc w:val="center"/>
        <w:outlineLvl w:val="1"/>
        <w:rPr>
          <w:rFonts w:eastAsia="Times New Roman" w:cstheme="minorHAnsi"/>
          <w:b/>
          <w:bCs/>
          <w:color w:val="0B0C0C"/>
          <w:sz w:val="26"/>
          <w:szCs w:val="26"/>
          <w:lang w:eastAsia="en-GB"/>
        </w:rPr>
      </w:pPr>
      <w:r w:rsidRPr="004F38C6">
        <w:rPr>
          <w:rFonts w:eastAsia="Times New Roman" w:cstheme="minorHAnsi"/>
          <w:b/>
          <w:bCs/>
          <w:color w:val="0B0C0C"/>
          <w:sz w:val="26"/>
          <w:szCs w:val="26"/>
          <w:lang w:eastAsia="en-GB"/>
        </w:rPr>
        <w:t>The P</w:t>
      </w:r>
      <w:r w:rsidR="00646BC0" w:rsidRPr="004F38C6">
        <w:rPr>
          <w:rFonts w:eastAsia="Times New Roman" w:cstheme="minorHAnsi"/>
          <w:b/>
          <w:bCs/>
          <w:color w:val="0B0C0C"/>
          <w:sz w:val="26"/>
          <w:szCs w:val="26"/>
          <w:lang w:eastAsia="en-GB"/>
        </w:rPr>
        <w:t>arochial Church Council (PCC)</w:t>
      </w:r>
      <w:r w:rsidRPr="004F38C6">
        <w:rPr>
          <w:rFonts w:eastAsia="Times New Roman" w:cstheme="minorHAnsi"/>
          <w:b/>
          <w:bCs/>
          <w:color w:val="0B0C0C"/>
          <w:sz w:val="26"/>
          <w:szCs w:val="26"/>
          <w:lang w:eastAsia="en-GB"/>
        </w:rPr>
        <w:t xml:space="preserve"> of </w:t>
      </w:r>
      <w:r w:rsidR="00B6642C">
        <w:rPr>
          <w:rFonts w:eastAsia="Times New Roman" w:cstheme="minorHAnsi"/>
          <w:b/>
          <w:bCs/>
          <w:color w:val="0B0C0C"/>
          <w:sz w:val="26"/>
          <w:szCs w:val="26"/>
          <w:lang w:eastAsia="en-GB"/>
        </w:rPr>
        <w:t>NAME</w:t>
      </w:r>
      <w:r w:rsidRPr="004F38C6">
        <w:rPr>
          <w:rFonts w:eastAsia="Times New Roman" w:cstheme="minorHAnsi"/>
          <w:b/>
          <w:bCs/>
          <w:color w:val="0B0C0C"/>
          <w:sz w:val="26"/>
          <w:szCs w:val="26"/>
          <w:lang w:eastAsia="en-GB"/>
        </w:rPr>
        <w:t xml:space="preserve"> Policy on the Re</w:t>
      </w:r>
      <w:r w:rsidR="00597E78" w:rsidRPr="004F38C6">
        <w:rPr>
          <w:rFonts w:eastAsia="Times New Roman" w:cstheme="minorHAnsi"/>
          <w:b/>
          <w:bCs/>
          <w:color w:val="0B0C0C"/>
          <w:sz w:val="26"/>
          <w:szCs w:val="26"/>
          <w:lang w:eastAsia="en-GB"/>
        </w:rPr>
        <w:t xml:space="preserve">cruitment of </w:t>
      </w:r>
      <w:r w:rsidRPr="004F38C6">
        <w:rPr>
          <w:rFonts w:eastAsia="Times New Roman" w:cstheme="minorHAnsi"/>
          <w:b/>
          <w:bCs/>
          <w:color w:val="0B0C0C"/>
          <w:sz w:val="26"/>
          <w:szCs w:val="26"/>
          <w:lang w:eastAsia="en-GB"/>
        </w:rPr>
        <w:t>E</w:t>
      </w:r>
      <w:r w:rsidR="00597E78" w:rsidRPr="004F38C6">
        <w:rPr>
          <w:rFonts w:eastAsia="Times New Roman" w:cstheme="minorHAnsi"/>
          <w:b/>
          <w:bCs/>
          <w:color w:val="0B0C0C"/>
          <w:sz w:val="26"/>
          <w:szCs w:val="26"/>
          <w:lang w:eastAsia="en-GB"/>
        </w:rPr>
        <w:t>x-offenders</w:t>
      </w:r>
    </w:p>
    <w:p w14:paraId="7A6E57BD" w14:textId="41AF074D" w:rsidR="002F6D1D" w:rsidRPr="002F6D1D" w:rsidRDefault="00364335" w:rsidP="00364335">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This is </w:t>
      </w:r>
      <w:r w:rsidR="00DA3AF1">
        <w:rPr>
          <w:rFonts w:eastAsia="Times New Roman" w:cstheme="minorHAnsi"/>
          <w:color w:val="0B0C0C"/>
          <w:sz w:val="24"/>
          <w:szCs w:val="24"/>
          <w:lang w:eastAsia="en-GB"/>
        </w:rPr>
        <w:t>NAME</w:t>
      </w:r>
      <w:r w:rsidR="004B0589">
        <w:rPr>
          <w:rFonts w:eastAsia="Times New Roman" w:cstheme="minorHAnsi"/>
          <w:color w:val="0B0C0C"/>
          <w:sz w:val="24"/>
          <w:szCs w:val="24"/>
          <w:lang w:eastAsia="en-GB"/>
        </w:rPr>
        <w:t>’S</w:t>
      </w:r>
      <w:r w:rsidRPr="00793FF8">
        <w:rPr>
          <w:rFonts w:eastAsia="Times New Roman" w:cstheme="minorHAnsi"/>
          <w:color w:val="0B0C0C"/>
          <w:sz w:val="24"/>
          <w:szCs w:val="24"/>
          <w:lang w:eastAsia="en-GB"/>
        </w:rPr>
        <w:t xml:space="preserve"> written policy on the recruitment of ex-offenders</w:t>
      </w:r>
      <w:r w:rsidR="001F1153">
        <w:rPr>
          <w:rFonts w:eastAsia="Times New Roman" w:cstheme="minorHAnsi"/>
          <w:color w:val="0B0C0C"/>
          <w:sz w:val="24"/>
          <w:szCs w:val="24"/>
          <w:lang w:eastAsia="en-GB"/>
        </w:rPr>
        <w:t xml:space="preserve"> and</w:t>
      </w:r>
      <w:r w:rsidR="00C4642B" w:rsidRPr="00793FF8">
        <w:rPr>
          <w:rFonts w:eastAsia="Times New Roman" w:cstheme="minorHAnsi"/>
          <w:color w:val="0B0C0C"/>
          <w:sz w:val="24"/>
          <w:szCs w:val="24"/>
          <w:lang w:eastAsia="en-GB"/>
        </w:rPr>
        <w:t xml:space="preserve"> </w:t>
      </w:r>
      <w:r w:rsidR="007E541E" w:rsidRPr="00793FF8">
        <w:rPr>
          <w:rFonts w:eastAsia="Times New Roman" w:cstheme="minorHAnsi"/>
          <w:color w:val="0B0C0C"/>
          <w:sz w:val="24"/>
          <w:szCs w:val="24"/>
          <w:lang w:eastAsia="en-GB"/>
        </w:rPr>
        <w:t>will be</w:t>
      </w:r>
      <w:r w:rsidRPr="00793FF8">
        <w:rPr>
          <w:rFonts w:eastAsia="Times New Roman" w:cstheme="minorHAnsi"/>
          <w:color w:val="0B0C0C"/>
          <w:sz w:val="24"/>
          <w:szCs w:val="24"/>
          <w:lang w:eastAsia="en-GB"/>
        </w:rPr>
        <w:t xml:space="preserve"> made available to all applicants whose role requires a D</w:t>
      </w:r>
      <w:r w:rsidR="00DE0DD3">
        <w:rPr>
          <w:rFonts w:eastAsia="Times New Roman" w:cstheme="minorHAnsi"/>
          <w:color w:val="0B0C0C"/>
          <w:sz w:val="24"/>
          <w:szCs w:val="24"/>
          <w:lang w:eastAsia="en-GB"/>
        </w:rPr>
        <w:t>isclosure &amp; Barring Service (DBS)</w:t>
      </w:r>
      <w:r w:rsidRPr="00793FF8">
        <w:rPr>
          <w:rFonts w:eastAsia="Times New Roman" w:cstheme="minorHAnsi"/>
          <w:color w:val="0B0C0C"/>
          <w:sz w:val="24"/>
          <w:szCs w:val="24"/>
          <w:lang w:eastAsia="en-GB"/>
        </w:rPr>
        <w:t xml:space="preserve"> check,</w:t>
      </w:r>
      <w:r w:rsidR="009E40F5" w:rsidRPr="00793FF8">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at the start of the recruitment process.</w:t>
      </w:r>
      <w:r w:rsidR="002F6D1D" w:rsidRPr="002F6D1D">
        <w:t xml:space="preserve"> </w:t>
      </w:r>
    </w:p>
    <w:p w14:paraId="20079E1B" w14:textId="14D17C00" w:rsidR="00364335" w:rsidRPr="00793FF8" w:rsidRDefault="002F6D1D" w:rsidP="00364335">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 xml:space="preserve">We make every subject of a criminal record check submitted to DBS aware of the existence of the </w:t>
      </w:r>
      <w:hyperlink r:id="rId7" w:history="1">
        <w:r w:rsidRPr="002F6D1D">
          <w:rPr>
            <w:rStyle w:val="Hyperlink"/>
            <w:rFonts w:eastAsia="Times New Roman" w:cstheme="minorHAnsi"/>
            <w:sz w:val="24"/>
            <w:szCs w:val="24"/>
            <w:lang w:eastAsia="en-GB"/>
          </w:rPr>
          <w:t>DBS Code of Practice</w:t>
        </w:r>
      </w:hyperlink>
      <w:r w:rsidRPr="002F6D1D">
        <w:rPr>
          <w:rFonts w:eastAsia="Times New Roman" w:cstheme="minorHAnsi"/>
          <w:color w:val="0B0C0C"/>
          <w:sz w:val="24"/>
          <w:szCs w:val="24"/>
          <w:lang w:eastAsia="en-GB"/>
        </w:rPr>
        <w:t xml:space="preserve"> and make a copy available on request</w:t>
      </w:r>
      <w:r>
        <w:rPr>
          <w:rFonts w:eastAsia="Times New Roman" w:cstheme="minorHAnsi"/>
          <w:color w:val="0B0C0C"/>
          <w:sz w:val="24"/>
          <w:szCs w:val="24"/>
          <w:lang w:eastAsia="en-GB"/>
        </w:rPr>
        <w:t>.</w:t>
      </w:r>
    </w:p>
    <w:p w14:paraId="3D539CD0" w14:textId="194B1CFE" w:rsidR="00BB3069" w:rsidRPr="00793FF8" w:rsidRDefault="00BB3069" w:rsidP="00BB3069">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We are committed to the fair treatment of our current and potential employees, volunteers and office holders regardless of race, gender, religion, sexual orientation, responsibilities for dependants, age, physical/mental disability or offending background</w:t>
      </w:r>
      <w:r w:rsidR="003872CB" w:rsidRPr="00793FF8">
        <w:rPr>
          <w:rFonts w:eastAsia="Times New Roman" w:cstheme="minorHAnsi"/>
          <w:color w:val="0B0C0C"/>
          <w:sz w:val="24"/>
          <w:szCs w:val="24"/>
          <w:lang w:eastAsia="en-GB"/>
        </w:rPr>
        <w:t>.</w:t>
      </w:r>
    </w:p>
    <w:p w14:paraId="3A631F32" w14:textId="77777777" w:rsidR="00186C80" w:rsidRPr="00793FF8" w:rsidRDefault="003872CB" w:rsidP="00186C80">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We are committed to equality of opportunity for all applicants and aim to select people for roles with us based on their skills, abilities, experience, knowledge and, where required, qualifications and training.</w:t>
      </w:r>
    </w:p>
    <w:p w14:paraId="1212FC1E" w14:textId="56C777D1" w:rsidR="002F6D1D" w:rsidRPr="002F6D1D" w:rsidRDefault="002F6D1D" w:rsidP="002F6D1D">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The Rehabilitation of Offenders Act 1974 was introduced to ensure that ex-offenders who had not re-offended for a period of time since their last conviction are not discriminated against when applying for jobs. Unless a post is exempted from the 1974 Act, we are not allowed to discriminate on the grounds of spent convictions. We will only ask an individual to provide details of convictions and cautions that we are legally entitled to know about.</w:t>
      </w:r>
    </w:p>
    <w:p w14:paraId="0A233281" w14:textId="478528CE" w:rsidR="00BF27B6" w:rsidRPr="002F6D1D" w:rsidRDefault="00BF27B6" w:rsidP="001E2499">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2F6D1D">
        <w:rPr>
          <w:rFonts w:eastAsia="Times New Roman" w:cstheme="minorHAnsi"/>
          <w:color w:val="0B0C0C"/>
          <w:sz w:val="24"/>
          <w:szCs w:val="24"/>
          <w:lang w:eastAsia="en-GB"/>
        </w:rPr>
        <w:t>As an organisation assessing applicants’ suitability for positions which are included in the Rehabilitation of Offenders Act 1974 (Exceptions) Order 1975</w:t>
      </w:r>
      <w:r w:rsidR="00C762C5" w:rsidRPr="002F6D1D">
        <w:rPr>
          <w:rFonts w:eastAsia="Times New Roman" w:cstheme="minorHAnsi"/>
          <w:color w:val="0B0C0C"/>
          <w:sz w:val="24"/>
          <w:szCs w:val="24"/>
          <w:lang w:eastAsia="en-GB"/>
        </w:rPr>
        <w:t xml:space="preserve"> (as amended in 2013 and 2020)</w:t>
      </w:r>
      <w:r w:rsidR="00C21A9A" w:rsidRPr="002F6D1D">
        <w:rPr>
          <w:rFonts w:eastAsia="Times New Roman" w:cstheme="minorHAnsi"/>
          <w:color w:val="0B0C0C"/>
          <w:sz w:val="24"/>
          <w:szCs w:val="24"/>
          <w:lang w:eastAsia="en-GB"/>
        </w:rPr>
        <w:t>,</w:t>
      </w:r>
      <w:r w:rsidRPr="002F6D1D">
        <w:rPr>
          <w:rFonts w:eastAsia="Times New Roman" w:cstheme="minorHAnsi"/>
          <w:color w:val="0B0C0C"/>
          <w:sz w:val="24"/>
          <w:szCs w:val="24"/>
          <w:lang w:eastAsia="en-GB"/>
        </w:rPr>
        <w:t xml:space="preserve"> </w:t>
      </w:r>
      <w:r w:rsidR="002F6D1D">
        <w:rPr>
          <w:rFonts w:eastAsia="Times New Roman" w:cstheme="minorHAnsi"/>
          <w:color w:val="0B0C0C"/>
          <w:sz w:val="24"/>
          <w:szCs w:val="24"/>
          <w:lang w:eastAsia="en-GB"/>
        </w:rPr>
        <w:t xml:space="preserve">and where appropriate the Police Act 1997 (Criminal Records) Regulations 2002 (as amended), </w:t>
      </w:r>
      <w:r w:rsidRPr="002F6D1D">
        <w:rPr>
          <w:rFonts w:eastAsia="Times New Roman" w:cstheme="minorHAnsi"/>
          <w:color w:val="0B0C0C"/>
          <w:sz w:val="24"/>
          <w:szCs w:val="24"/>
          <w:lang w:eastAsia="en-GB"/>
        </w:rPr>
        <w:t>using criminal record checks processed through the Disclosure and Barring Service (DBS), we will comply fully with the </w:t>
      </w:r>
      <w:hyperlink r:id="rId8" w:history="1">
        <w:r w:rsidRPr="002F6D1D">
          <w:rPr>
            <w:rStyle w:val="Hyperlink"/>
            <w:rFonts w:eastAsia="Times New Roman" w:cstheme="minorHAnsi"/>
            <w:sz w:val="24"/>
            <w:szCs w:val="24"/>
            <w:lang w:eastAsia="en-GB"/>
          </w:rPr>
          <w:t>DBS</w:t>
        </w:r>
        <w:r w:rsidR="00940903" w:rsidRPr="002F6D1D">
          <w:rPr>
            <w:rStyle w:val="Hyperlink"/>
            <w:rFonts w:eastAsia="Times New Roman" w:cstheme="minorHAnsi"/>
            <w:sz w:val="24"/>
            <w:szCs w:val="24"/>
            <w:lang w:eastAsia="en-GB"/>
          </w:rPr>
          <w:t xml:space="preserve"> code of practice</w:t>
        </w:r>
      </w:hyperlink>
      <w:r w:rsidR="002B6995" w:rsidRPr="002F6D1D">
        <w:rPr>
          <w:rFonts w:eastAsia="Times New Roman" w:cstheme="minorHAnsi"/>
          <w:color w:val="0B0C0C"/>
          <w:sz w:val="24"/>
          <w:szCs w:val="24"/>
          <w:lang w:eastAsia="en-GB"/>
        </w:rPr>
        <w:t xml:space="preserve">, </w:t>
      </w:r>
      <w:r w:rsidRPr="002F6D1D">
        <w:rPr>
          <w:rFonts w:eastAsia="Times New Roman" w:cstheme="minorHAnsi"/>
          <w:sz w:val="24"/>
          <w:szCs w:val="24"/>
          <w:lang w:eastAsia="en-GB"/>
        </w:rPr>
        <w:t xml:space="preserve">all relevant legislation and the </w:t>
      </w:r>
      <w:hyperlink r:id="rId9" w:history="1">
        <w:r w:rsidRPr="002F6D1D">
          <w:rPr>
            <w:rStyle w:val="Hyperlink"/>
            <w:rFonts w:eastAsia="Times New Roman" w:cstheme="minorHAnsi"/>
            <w:sz w:val="24"/>
            <w:szCs w:val="24"/>
            <w:lang w:eastAsia="en-GB"/>
          </w:rPr>
          <w:t>House of Bishops’ Safer Recruitment &amp; People Management Guidance</w:t>
        </w:r>
      </w:hyperlink>
      <w:r w:rsidR="00C21A9A" w:rsidRPr="002F6D1D">
        <w:rPr>
          <w:rFonts w:eastAsia="Times New Roman" w:cstheme="minorHAnsi"/>
          <w:sz w:val="24"/>
          <w:szCs w:val="24"/>
          <w:lang w:eastAsia="en-GB"/>
        </w:rPr>
        <w:t xml:space="preserve"> </w:t>
      </w:r>
      <w:r w:rsidR="002F6D1D">
        <w:rPr>
          <w:rFonts w:eastAsia="Times New Roman" w:cstheme="minorHAnsi"/>
          <w:sz w:val="24"/>
          <w:szCs w:val="24"/>
          <w:lang w:eastAsia="en-GB"/>
        </w:rPr>
        <w:t xml:space="preserve">together with all other relevant House of Bishops’ policy, </w:t>
      </w:r>
      <w:r w:rsidRPr="002F6D1D">
        <w:rPr>
          <w:rFonts w:eastAsia="Times New Roman" w:cstheme="minorHAnsi"/>
          <w:sz w:val="24"/>
          <w:szCs w:val="24"/>
          <w:lang w:eastAsia="en-GB"/>
        </w:rPr>
        <w:t xml:space="preserve">and </w:t>
      </w:r>
      <w:r w:rsidRPr="002F6D1D">
        <w:rPr>
          <w:rFonts w:eastAsia="Times New Roman" w:cstheme="minorHAnsi"/>
          <w:color w:val="0B0C0C"/>
          <w:sz w:val="24"/>
          <w:szCs w:val="24"/>
          <w:lang w:eastAsia="en-GB"/>
        </w:rPr>
        <w:t>undertake to treat all applicants for positions fairly.</w:t>
      </w:r>
    </w:p>
    <w:p w14:paraId="56DBDAC1" w14:textId="0BF4E1B0" w:rsidR="002B635C" w:rsidRPr="00793FF8" w:rsidRDefault="002B635C" w:rsidP="002B635C">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For roles that are </w:t>
      </w:r>
      <w:r w:rsidR="00EB4C9E" w:rsidRPr="00793FF8">
        <w:rPr>
          <w:rFonts w:eastAsia="Times New Roman" w:cstheme="minorHAnsi"/>
          <w:color w:val="0B0C0C"/>
          <w:sz w:val="24"/>
          <w:szCs w:val="24"/>
          <w:lang w:eastAsia="en-GB"/>
        </w:rPr>
        <w:t xml:space="preserve">exempt from the provisions of Section 4(2) of the Rehabilitation of Offenders Act 1974 by virtue of </w:t>
      </w:r>
      <w:r w:rsidR="002F6D1D">
        <w:rPr>
          <w:rFonts w:eastAsia="Times New Roman" w:cstheme="minorHAnsi"/>
          <w:color w:val="0B0C0C"/>
          <w:sz w:val="24"/>
          <w:szCs w:val="24"/>
          <w:lang w:eastAsia="en-GB"/>
        </w:rPr>
        <w:t xml:space="preserve">being included in </w:t>
      </w:r>
      <w:r w:rsidR="00EB4C9E" w:rsidRPr="00793FF8">
        <w:rPr>
          <w:rFonts w:eastAsia="Times New Roman" w:cstheme="minorHAnsi"/>
          <w:color w:val="0B0C0C"/>
          <w:sz w:val="24"/>
          <w:szCs w:val="24"/>
          <w:lang w:eastAsia="en-GB"/>
        </w:rPr>
        <w:t>the Rehabilitation of Offenders Act 1974 (Exceptions) Order 1975 (as amended in 2013 and 2020)</w:t>
      </w:r>
      <w:r w:rsidR="00696153" w:rsidRPr="00793FF8">
        <w:rPr>
          <w:rFonts w:eastAsia="Times New Roman" w:cstheme="minorHAnsi"/>
          <w:color w:val="0B0C0C"/>
          <w:sz w:val="24"/>
          <w:szCs w:val="24"/>
          <w:lang w:eastAsia="en-GB"/>
        </w:rPr>
        <w:t>,</w:t>
      </w:r>
      <w:r w:rsidR="00EB4C9E" w:rsidRPr="00793FF8">
        <w:rPr>
          <w:rFonts w:eastAsia="Times New Roman" w:cstheme="minorHAnsi"/>
          <w:color w:val="0B0C0C"/>
          <w:sz w:val="24"/>
          <w:szCs w:val="24"/>
          <w:lang w:eastAsia="en-GB"/>
        </w:rPr>
        <w:t xml:space="preserve"> </w:t>
      </w:r>
      <w:r w:rsidR="002F6D1D">
        <w:rPr>
          <w:rFonts w:eastAsia="Times New Roman" w:cstheme="minorHAnsi"/>
          <w:color w:val="0B0C0C"/>
          <w:sz w:val="24"/>
          <w:szCs w:val="24"/>
          <w:lang w:eastAsia="en-GB"/>
        </w:rPr>
        <w:t xml:space="preserve">and </w:t>
      </w:r>
      <w:r w:rsidR="002F6D1D" w:rsidRPr="002F6D1D">
        <w:rPr>
          <w:rFonts w:eastAsia="Times New Roman" w:cstheme="minorHAnsi"/>
          <w:color w:val="0B0C0C"/>
          <w:sz w:val="24"/>
          <w:szCs w:val="24"/>
          <w:lang w:eastAsia="en-GB"/>
        </w:rPr>
        <w:t>where appropriate in the Police Act 1997 (Criminal Records) Regulations 2002 (as amended)</w:t>
      </w:r>
      <w:r w:rsidR="002F6D1D">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 xml:space="preserve">we will ask applicants to disclose all criminal history, spent and unspent (other than protected cautions and convictions) and require them to apply for </w:t>
      </w:r>
      <w:r w:rsidR="00C21A9A" w:rsidRPr="00793FF8">
        <w:rPr>
          <w:rFonts w:eastAsia="Times New Roman" w:cstheme="minorHAnsi"/>
          <w:color w:val="0B0C0C"/>
          <w:sz w:val="24"/>
          <w:szCs w:val="24"/>
          <w:lang w:eastAsia="en-GB"/>
        </w:rPr>
        <w:t>a</w:t>
      </w:r>
      <w:r w:rsidR="002F6D1D">
        <w:rPr>
          <w:rFonts w:eastAsia="Times New Roman" w:cstheme="minorHAnsi"/>
          <w:color w:val="0B0C0C"/>
          <w:sz w:val="24"/>
          <w:szCs w:val="24"/>
          <w:lang w:eastAsia="en-GB"/>
        </w:rPr>
        <w:t xml:space="preserve"> standard or</w:t>
      </w:r>
      <w:r w:rsidRPr="00793FF8">
        <w:rPr>
          <w:rFonts w:eastAsia="Times New Roman" w:cstheme="minorHAnsi"/>
          <w:color w:val="0B0C0C"/>
          <w:sz w:val="24"/>
          <w:szCs w:val="24"/>
          <w:lang w:eastAsia="en-GB"/>
        </w:rPr>
        <w:t xml:space="preserve"> enhanced DBS</w:t>
      </w:r>
      <w:r w:rsidR="00CF755D" w:rsidRPr="00793FF8">
        <w:rPr>
          <w:rFonts w:eastAsia="Times New Roman" w:cstheme="minorHAnsi"/>
          <w:color w:val="0B0C0C"/>
          <w:sz w:val="24"/>
          <w:szCs w:val="24"/>
          <w:lang w:eastAsia="en-GB"/>
        </w:rPr>
        <w:t xml:space="preserve"> </w:t>
      </w:r>
      <w:r w:rsidRPr="00793FF8">
        <w:rPr>
          <w:rFonts w:eastAsia="Times New Roman" w:cstheme="minorHAnsi"/>
          <w:color w:val="0B0C0C"/>
          <w:sz w:val="24"/>
          <w:szCs w:val="24"/>
          <w:lang w:eastAsia="en-GB"/>
        </w:rPr>
        <w:t>check</w:t>
      </w:r>
      <w:r w:rsidR="00CF755D" w:rsidRPr="00793FF8">
        <w:rPr>
          <w:rFonts w:eastAsia="Times New Roman" w:cstheme="minorHAnsi"/>
          <w:color w:val="0B0C0C"/>
          <w:sz w:val="24"/>
          <w:szCs w:val="24"/>
          <w:lang w:eastAsia="en-GB"/>
        </w:rPr>
        <w:t xml:space="preserve"> appropriate to the role</w:t>
      </w:r>
      <w:r w:rsidRPr="00793FF8">
        <w:rPr>
          <w:rFonts w:eastAsia="Times New Roman" w:cstheme="minorHAnsi"/>
          <w:color w:val="0B0C0C"/>
          <w:sz w:val="24"/>
          <w:szCs w:val="24"/>
          <w:lang w:eastAsia="en-GB"/>
        </w:rPr>
        <w:t>.</w:t>
      </w:r>
    </w:p>
    <w:p w14:paraId="76A483B4" w14:textId="53D2698A" w:rsidR="00E93D17" w:rsidRPr="00793FF8" w:rsidRDefault="00714E61" w:rsidP="004E62A7">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sz w:val="24"/>
          <w:szCs w:val="24"/>
          <w:shd w:val="clear" w:color="auto" w:fill="FFFFFF"/>
        </w:rPr>
        <w:t xml:space="preserve">For roles covered by the Rehabilitation of Offenders Act </w:t>
      </w:r>
      <w:r w:rsidR="00E76B23" w:rsidRPr="00793FF8">
        <w:rPr>
          <w:sz w:val="24"/>
          <w:szCs w:val="24"/>
          <w:shd w:val="clear" w:color="auto" w:fill="FFFFFF"/>
        </w:rPr>
        <w:t xml:space="preserve">1974 </w:t>
      </w:r>
      <w:r w:rsidRPr="00793FF8">
        <w:rPr>
          <w:sz w:val="24"/>
          <w:szCs w:val="24"/>
          <w:shd w:val="clear" w:color="auto" w:fill="FFFFFF"/>
        </w:rPr>
        <w:t xml:space="preserve">we will not ask an applicant to disclose any criminal history that is spent. We will only ask an applicant about their unspent criminal history. </w:t>
      </w:r>
    </w:p>
    <w:p w14:paraId="3E6D036F" w14:textId="4A882158" w:rsidR="00597E78" w:rsidRPr="00793FF8" w:rsidRDefault="003E285C"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A</w:t>
      </w:r>
      <w:r w:rsidR="00597E78" w:rsidRPr="00793FF8">
        <w:rPr>
          <w:rFonts w:eastAsia="Times New Roman" w:cstheme="minorHAnsi"/>
          <w:color w:val="0B0C0C"/>
          <w:sz w:val="24"/>
          <w:szCs w:val="24"/>
          <w:lang w:eastAsia="en-GB"/>
        </w:rPr>
        <w:t xml:space="preserve">n application for a criminal record check </w:t>
      </w:r>
      <w:r w:rsidR="00431748" w:rsidRPr="00793FF8">
        <w:rPr>
          <w:rFonts w:eastAsia="Times New Roman" w:cstheme="minorHAnsi"/>
          <w:color w:val="0B0C0C"/>
          <w:sz w:val="24"/>
          <w:szCs w:val="24"/>
          <w:lang w:eastAsia="en-GB"/>
        </w:rPr>
        <w:t xml:space="preserve">will </w:t>
      </w:r>
      <w:r w:rsidR="00597E78" w:rsidRPr="00793FF8">
        <w:rPr>
          <w:rFonts w:eastAsia="Times New Roman" w:cstheme="minorHAnsi"/>
          <w:color w:val="0B0C0C"/>
          <w:sz w:val="24"/>
          <w:szCs w:val="24"/>
          <w:lang w:eastAsia="en-GB"/>
        </w:rPr>
        <w:t xml:space="preserve">only </w:t>
      </w:r>
      <w:r w:rsidR="00431748" w:rsidRPr="00793FF8">
        <w:rPr>
          <w:rFonts w:eastAsia="Times New Roman" w:cstheme="minorHAnsi"/>
          <w:color w:val="0B0C0C"/>
          <w:sz w:val="24"/>
          <w:szCs w:val="24"/>
          <w:lang w:eastAsia="en-GB"/>
        </w:rPr>
        <w:t xml:space="preserve">be </w:t>
      </w:r>
      <w:r w:rsidR="00FC4FCF" w:rsidRPr="00793FF8">
        <w:rPr>
          <w:rFonts w:eastAsia="Times New Roman" w:cstheme="minorHAnsi"/>
          <w:color w:val="0B0C0C"/>
          <w:sz w:val="24"/>
          <w:szCs w:val="24"/>
          <w:lang w:eastAsia="en-GB"/>
        </w:rPr>
        <w:t>required</w:t>
      </w:r>
      <w:r w:rsidR="00597E78" w:rsidRPr="00793FF8">
        <w:rPr>
          <w:rFonts w:eastAsia="Times New Roman" w:cstheme="minorHAnsi"/>
          <w:color w:val="0B0C0C"/>
          <w:sz w:val="24"/>
          <w:szCs w:val="24"/>
          <w:lang w:eastAsia="en-GB"/>
        </w:rPr>
        <w:t xml:space="preserve"> </w:t>
      </w:r>
      <w:r w:rsidR="00431748" w:rsidRPr="00793FF8">
        <w:rPr>
          <w:rFonts w:eastAsia="Times New Roman" w:cstheme="minorHAnsi"/>
          <w:color w:val="0B0C0C"/>
          <w:sz w:val="24"/>
          <w:szCs w:val="24"/>
          <w:lang w:eastAsia="en-GB"/>
        </w:rPr>
        <w:t xml:space="preserve">where </w:t>
      </w:r>
      <w:r w:rsidR="0051181C" w:rsidRPr="00793FF8">
        <w:rPr>
          <w:rFonts w:eastAsia="Times New Roman" w:cstheme="minorHAnsi"/>
          <w:color w:val="0B0C0C"/>
          <w:sz w:val="24"/>
          <w:szCs w:val="24"/>
          <w:lang w:eastAsia="en-GB"/>
        </w:rPr>
        <w:t xml:space="preserve">a role has been thoroughly assessed </w:t>
      </w:r>
      <w:r w:rsidR="00301949" w:rsidRPr="00793FF8">
        <w:rPr>
          <w:rFonts w:eastAsia="Times New Roman" w:cstheme="minorHAnsi"/>
          <w:color w:val="0B0C0C"/>
          <w:sz w:val="24"/>
          <w:szCs w:val="24"/>
          <w:lang w:eastAsia="en-GB"/>
        </w:rPr>
        <w:t xml:space="preserve">against the relevant </w:t>
      </w:r>
      <w:r w:rsidR="00FC4FCF" w:rsidRPr="00793FF8">
        <w:rPr>
          <w:rFonts w:eastAsia="Times New Roman" w:cstheme="minorHAnsi"/>
          <w:color w:val="0B0C0C"/>
          <w:sz w:val="24"/>
          <w:szCs w:val="24"/>
          <w:lang w:eastAsia="en-GB"/>
        </w:rPr>
        <w:t xml:space="preserve">DBS </w:t>
      </w:r>
      <w:r w:rsidR="00301949" w:rsidRPr="00793FF8">
        <w:rPr>
          <w:rFonts w:eastAsia="Times New Roman" w:cstheme="minorHAnsi"/>
          <w:color w:val="0B0C0C"/>
          <w:sz w:val="24"/>
          <w:szCs w:val="24"/>
          <w:lang w:eastAsia="en-GB"/>
        </w:rPr>
        <w:t>criteria</w:t>
      </w:r>
      <w:r w:rsidR="00EA1161" w:rsidRPr="00793FF8">
        <w:rPr>
          <w:rFonts w:eastAsia="Times New Roman" w:cstheme="minorHAnsi"/>
          <w:color w:val="0B0C0C"/>
          <w:sz w:val="24"/>
          <w:szCs w:val="24"/>
          <w:lang w:eastAsia="en-GB"/>
        </w:rPr>
        <w:t xml:space="preserve"> and indicates </w:t>
      </w:r>
      <w:r w:rsidR="00597E78" w:rsidRPr="00793FF8">
        <w:rPr>
          <w:rFonts w:eastAsia="Times New Roman" w:cstheme="minorHAnsi"/>
          <w:color w:val="0B0C0C"/>
          <w:sz w:val="24"/>
          <w:szCs w:val="24"/>
          <w:lang w:eastAsia="en-GB"/>
        </w:rPr>
        <w:t xml:space="preserve">that one is both proportionate and relevant to the position concerned. For those positions where a criminal record check is identified as necessary, all application forms, job adverts and recruitment briefs will contain a statement that an application for </w:t>
      </w:r>
      <w:r w:rsidR="00CA6B79" w:rsidRPr="00793FF8">
        <w:rPr>
          <w:rFonts w:eastAsia="Times New Roman" w:cstheme="minorHAnsi"/>
          <w:color w:val="0B0C0C"/>
          <w:sz w:val="24"/>
          <w:szCs w:val="24"/>
          <w:lang w:eastAsia="en-GB"/>
        </w:rPr>
        <w:t xml:space="preserve">the relevant level of </w:t>
      </w:r>
      <w:r w:rsidR="00597E78" w:rsidRPr="00793FF8">
        <w:rPr>
          <w:rFonts w:eastAsia="Times New Roman" w:cstheme="minorHAnsi"/>
          <w:color w:val="0B0C0C"/>
          <w:sz w:val="24"/>
          <w:szCs w:val="24"/>
          <w:lang w:eastAsia="en-GB"/>
        </w:rPr>
        <w:t xml:space="preserve">DBS certificate will be </w:t>
      </w:r>
      <w:r w:rsidR="00CA6B79" w:rsidRPr="00793FF8">
        <w:rPr>
          <w:rFonts w:eastAsia="Times New Roman" w:cstheme="minorHAnsi"/>
          <w:color w:val="0B0C0C"/>
          <w:sz w:val="24"/>
          <w:szCs w:val="24"/>
          <w:lang w:eastAsia="en-GB"/>
        </w:rPr>
        <w:t>required.</w:t>
      </w:r>
    </w:p>
    <w:p w14:paraId="7677E422" w14:textId="77777777" w:rsidR="00AF21EE" w:rsidRDefault="007E7B37" w:rsidP="004450A7">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Where criminal history, or a potential risk of harm, </w:t>
      </w:r>
      <w:r w:rsidR="003761CC" w:rsidRPr="00793FF8">
        <w:rPr>
          <w:rFonts w:eastAsia="Times New Roman" w:cstheme="minorHAnsi"/>
          <w:color w:val="0B0C0C"/>
          <w:sz w:val="24"/>
          <w:szCs w:val="24"/>
          <w:lang w:eastAsia="en-GB"/>
        </w:rPr>
        <w:t>is</w:t>
      </w:r>
      <w:r w:rsidRPr="00793FF8">
        <w:rPr>
          <w:rFonts w:eastAsia="Times New Roman" w:cstheme="minorHAnsi"/>
          <w:color w:val="0B0C0C"/>
          <w:sz w:val="24"/>
          <w:szCs w:val="24"/>
          <w:lang w:eastAsia="en-GB"/>
        </w:rPr>
        <w:t xml:space="preserve"> disclosed </w:t>
      </w:r>
      <w:r w:rsidR="00E21B38" w:rsidRPr="00793FF8">
        <w:rPr>
          <w:rFonts w:eastAsia="Times New Roman" w:cstheme="minorHAnsi"/>
          <w:color w:val="0B0C0C"/>
          <w:sz w:val="24"/>
          <w:szCs w:val="24"/>
          <w:lang w:eastAsia="en-GB"/>
        </w:rPr>
        <w:t xml:space="preserve">at any point </w:t>
      </w:r>
      <w:r w:rsidRPr="00793FF8">
        <w:rPr>
          <w:rFonts w:eastAsia="Times New Roman" w:cstheme="minorHAnsi"/>
          <w:color w:val="0B0C0C"/>
          <w:sz w:val="24"/>
          <w:szCs w:val="24"/>
          <w:lang w:eastAsia="en-GB"/>
        </w:rPr>
        <w:t xml:space="preserve">in the recruitment </w:t>
      </w:r>
      <w:r w:rsidR="00E21B38" w:rsidRPr="00793FF8">
        <w:rPr>
          <w:rFonts w:eastAsia="Times New Roman" w:cstheme="minorHAnsi"/>
          <w:color w:val="0B0C0C"/>
          <w:sz w:val="24"/>
          <w:szCs w:val="24"/>
          <w:lang w:eastAsia="en-GB"/>
        </w:rPr>
        <w:t xml:space="preserve">and selection </w:t>
      </w:r>
      <w:r w:rsidRPr="00793FF8">
        <w:rPr>
          <w:rFonts w:eastAsia="Times New Roman" w:cstheme="minorHAnsi"/>
          <w:color w:val="0B0C0C"/>
          <w:sz w:val="24"/>
          <w:szCs w:val="24"/>
          <w:lang w:eastAsia="en-GB"/>
        </w:rPr>
        <w:t>process</w:t>
      </w:r>
      <w:r w:rsidR="00A6145F" w:rsidRPr="00793FF8">
        <w:rPr>
          <w:rFonts w:eastAsia="Times New Roman" w:cstheme="minorHAnsi"/>
          <w:color w:val="0B0C0C"/>
          <w:sz w:val="24"/>
          <w:szCs w:val="24"/>
          <w:lang w:eastAsia="en-GB"/>
        </w:rPr>
        <w:t xml:space="preserve">, including </w:t>
      </w:r>
      <w:r w:rsidR="00E21B38" w:rsidRPr="00793FF8">
        <w:rPr>
          <w:rFonts w:eastAsia="Times New Roman" w:cstheme="minorHAnsi"/>
          <w:color w:val="0B0C0C"/>
          <w:sz w:val="24"/>
          <w:szCs w:val="24"/>
          <w:lang w:eastAsia="en-GB"/>
        </w:rPr>
        <w:t xml:space="preserve">a blemished </w:t>
      </w:r>
      <w:r w:rsidR="00AA2784" w:rsidRPr="00793FF8">
        <w:rPr>
          <w:rFonts w:eastAsia="Times New Roman" w:cstheme="minorHAnsi"/>
          <w:color w:val="0B0C0C"/>
          <w:sz w:val="24"/>
          <w:szCs w:val="24"/>
          <w:lang w:eastAsia="en-GB"/>
        </w:rPr>
        <w:t>DBS certificate,</w:t>
      </w:r>
      <w:r w:rsidRPr="00793FF8">
        <w:rPr>
          <w:rFonts w:eastAsia="Times New Roman" w:cstheme="minorHAnsi"/>
          <w:color w:val="0B0C0C"/>
          <w:sz w:val="24"/>
          <w:szCs w:val="24"/>
          <w:lang w:eastAsia="en-GB"/>
        </w:rPr>
        <w:t xml:space="preserve"> </w:t>
      </w:r>
      <w:r w:rsidR="00795809" w:rsidRPr="00793FF8">
        <w:rPr>
          <w:rFonts w:eastAsia="Times New Roman" w:cstheme="minorHAnsi"/>
          <w:color w:val="0B0C0C"/>
          <w:sz w:val="24"/>
          <w:szCs w:val="24"/>
          <w:lang w:eastAsia="en-GB"/>
        </w:rPr>
        <w:t>we will</w:t>
      </w:r>
      <w:r w:rsidR="009F396E" w:rsidRPr="00793FF8">
        <w:rPr>
          <w:rFonts w:eastAsia="Times New Roman" w:cstheme="minorHAnsi"/>
          <w:color w:val="0B0C0C"/>
          <w:sz w:val="24"/>
          <w:szCs w:val="24"/>
          <w:lang w:eastAsia="en-GB"/>
        </w:rPr>
        <w:t xml:space="preserve"> </w:t>
      </w:r>
      <w:r w:rsidR="00795809" w:rsidRPr="00793FF8">
        <w:rPr>
          <w:rFonts w:eastAsia="Times New Roman" w:cstheme="minorHAnsi"/>
          <w:color w:val="0B0C0C"/>
          <w:sz w:val="24"/>
          <w:szCs w:val="24"/>
          <w:lang w:eastAsia="en-GB"/>
        </w:rPr>
        <w:t xml:space="preserve">ensure that an open and measured discussion takes place </w:t>
      </w:r>
      <w:r w:rsidR="003A5BC0" w:rsidRPr="00793FF8">
        <w:rPr>
          <w:rFonts w:eastAsia="Times New Roman" w:cstheme="minorHAnsi"/>
          <w:color w:val="0B0C0C"/>
          <w:sz w:val="24"/>
          <w:szCs w:val="24"/>
          <w:lang w:eastAsia="en-GB"/>
        </w:rPr>
        <w:t>about any</w:t>
      </w:r>
      <w:r w:rsidR="00795809" w:rsidRPr="00793FF8">
        <w:rPr>
          <w:rFonts w:eastAsia="Times New Roman" w:cstheme="minorHAnsi"/>
          <w:color w:val="0B0C0C"/>
          <w:sz w:val="24"/>
          <w:szCs w:val="24"/>
          <w:lang w:eastAsia="en-GB"/>
        </w:rPr>
        <w:t xml:space="preserve"> offences or </w:t>
      </w:r>
      <w:r w:rsidR="001D6856" w:rsidRPr="00793FF8">
        <w:rPr>
          <w:rFonts w:eastAsia="Times New Roman" w:cstheme="minorHAnsi"/>
          <w:color w:val="0B0C0C"/>
          <w:sz w:val="24"/>
          <w:szCs w:val="24"/>
          <w:lang w:eastAsia="en-GB"/>
        </w:rPr>
        <w:t>matters</w:t>
      </w:r>
      <w:r w:rsidR="00795809" w:rsidRPr="00793FF8">
        <w:rPr>
          <w:rFonts w:eastAsia="Times New Roman" w:cstheme="minorHAnsi"/>
          <w:color w:val="0B0C0C"/>
          <w:sz w:val="24"/>
          <w:szCs w:val="24"/>
          <w:lang w:eastAsia="en-GB"/>
        </w:rPr>
        <w:t xml:space="preserve"> that might be relevant to the position. </w:t>
      </w:r>
      <w:r w:rsidR="007A19F5" w:rsidRPr="00793FF8">
        <w:rPr>
          <w:rFonts w:eastAsia="Times New Roman" w:cstheme="minorHAnsi"/>
          <w:color w:val="0B0C0C"/>
          <w:sz w:val="24"/>
          <w:szCs w:val="24"/>
          <w:lang w:eastAsia="en-GB"/>
        </w:rPr>
        <w:t>We</w:t>
      </w:r>
      <w:r w:rsidR="004450A7" w:rsidRPr="00793FF8">
        <w:rPr>
          <w:rFonts w:eastAsia="Times New Roman" w:cstheme="minorHAnsi"/>
          <w:color w:val="0B0C0C"/>
          <w:sz w:val="24"/>
          <w:szCs w:val="24"/>
          <w:lang w:eastAsia="en-GB"/>
        </w:rPr>
        <w:t xml:space="preserve"> will refer this information to the Diocesan Safeguarding Team who have been suitably trained to identify and assess the relevance and circumstances of offences. </w:t>
      </w:r>
    </w:p>
    <w:p w14:paraId="1DDB81CF" w14:textId="7C2A9F1E" w:rsidR="00AF21EE" w:rsidRPr="001F1153" w:rsidRDefault="001F1153" w:rsidP="000D0001">
      <w:pPr>
        <w:pStyle w:val="ListParagraph"/>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1F1153">
        <w:rPr>
          <w:rFonts w:eastAsia="Times New Roman" w:cstheme="minorHAnsi"/>
          <w:color w:val="0B0C0C"/>
          <w:sz w:val="24"/>
          <w:szCs w:val="24"/>
          <w:lang w:eastAsia="en-GB"/>
        </w:rPr>
        <w:t>We undertake not to discriminate unfairly against any subject of a criminal record check on the basis of a conviction or other information revealed.</w:t>
      </w:r>
      <w:r>
        <w:rPr>
          <w:rFonts w:eastAsia="Times New Roman" w:cstheme="minorHAnsi"/>
          <w:color w:val="0B0C0C"/>
          <w:sz w:val="24"/>
          <w:szCs w:val="24"/>
          <w:lang w:eastAsia="en-GB"/>
        </w:rPr>
        <w:t xml:space="preserve">  </w:t>
      </w:r>
      <w:r w:rsidR="00AF21EE" w:rsidRPr="001F1153">
        <w:rPr>
          <w:rFonts w:eastAsia="Times New Roman" w:cstheme="minorHAnsi"/>
          <w:color w:val="0B0C0C"/>
          <w:sz w:val="24"/>
          <w:szCs w:val="24"/>
          <w:lang w:eastAsia="en-GB"/>
        </w:rPr>
        <w:t>Having a criminal record will not necessarily bar an individual from working with us. This will depend on the nature of the position and the circumstances and background of the offences.</w:t>
      </w:r>
    </w:p>
    <w:p w14:paraId="4CF2FF3F" w14:textId="5ABF1810" w:rsidR="002F6D1D" w:rsidRPr="00AF21EE" w:rsidRDefault="002F6D1D" w:rsidP="00AF21EE">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AF21EE">
        <w:rPr>
          <w:rFonts w:eastAsia="Times New Roman" w:cstheme="minorHAnsi"/>
          <w:color w:val="0B0C0C"/>
          <w:sz w:val="24"/>
          <w:szCs w:val="24"/>
          <w:lang w:eastAsia="en-GB"/>
        </w:rPr>
        <w:lastRenderedPageBreak/>
        <w:t>We undertake to discuss any matter revealed on a DBS certificate with the individual seeking the position before withdrawing a conditional offer of employment</w:t>
      </w:r>
      <w:r w:rsidR="001F1153">
        <w:rPr>
          <w:rFonts w:eastAsia="Times New Roman" w:cstheme="minorHAnsi"/>
          <w:color w:val="0B0C0C"/>
          <w:sz w:val="24"/>
          <w:szCs w:val="24"/>
          <w:lang w:eastAsia="en-GB"/>
        </w:rPr>
        <w:t xml:space="preserve"> or </w:t>
      </w:r>
      <w:r w:rsidR="001F1153" w:rsidRPr="001F1153">
        <w:rPr>
          <w:rFonts w:eastAsia="Times New Roman" w:cstheme="minorHAnsi"/>
          <w:color w:val="0B0C0C"/>
          <w:sz w:val="24"/>
          <w:szCs w:val="24"/>
          <w:lang w:eastAsia="en-GB"/>
        </w:rPr>
        <w:t>appointment to a voluntary position</w:t>
      </w:r>
      <w:r w:rsidRPr="00AF21EE">
        <w:rPr>
          <w:rFonts w:eastAsia="Times New Roman" w:cstheme="minorHAnsi"/>
          <w:color w:val="0B0C0C"/>
          <w:sz w:val="24"/>
          <w:szCs w:val="24"/>
          <w:lang w:eastAsia="en-GB"/>
        </w:rPr>
        <w:t xml:space="preserve">. </w:t>
      </w:r>
    </w:p>
    <w:p w14:paraId="5B3EE18A" w14:textId="188CA926" w:rsidR="004450A7" w:rsidRPr="00793FF8" w:rsidRDefault="00795809" w:rsidP="00597E78">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Failure to reveal information that is directly relevant to the position sought could lead to </w:t>
      </w:r>
      <w:r w:rsidR="0062443C" w:rsidRPr="00793FF8">
        <w:rPr>
          <w:rFonts w:eastAsia="Times New Roman" w:cstheme="minorHAnsi"/>
          <w:color w:val="0B0C0C"/>
          <w:sz w:val="24"/>
          <w:szCs w:val="24"/>
          <w:lang w:eastAsia="en-GB"/>
        </w:rPr>
        <w:t xml:space="preserve">the </w:t>
      </w:r>
      <w:r w:rsidRPr="00793FF8">
        <w:rPr>
          <w:rFonts w:eastAsia="Times New Roman" w:cstheme="minorHAnsi"/>
          <w:color w:val="0B0C0C"/>
          <w:sz w:val="24"/>
          <w:szCs w:val="24"/>
          <w:lang w:eastAsia="en-GB"/>
        </w:rPr>
        <w:t>withdrawal of an offer of employment</w:t>
      </w:r>
      <w:r w:rsidR="0062443C" w:rsidRPr="00793FF8">
        <w:rPr>
          <w:rFonts w:eastAsia="Times New Roman" w:cstheme="minorHAnsi"/>
          <w:color w:val="0B0C0C"/>
          <w:sz w:val="24"/>
          <w:szCs w:val="24"/>
          <w:lang w:eastAsia="en-GB"/>
        </w:rPr>
        <w:t xml:space="preserve"> or appointment to a voluntary position</w:t>
      </w:r>
      <w:r w:rsidR="004450A7" w:rsidRPr="00793FF8">
        <w:rPr>
          <w:rFonts w:eastAsia="Times New Roman" w:cstheme="minorHAnsi"/>
          <w:color w:val="0B0C0C"/>
          <w:sz w:val="24"/>
          <w:szCs w:val="24"/>
          <w:lang w:eastAsia="en-GB"/>
        </w:rPr>
        <w:t xml:space="preserve">.  </w:t>
      </w:r>
    </w:p>
    <w:p w14:paraId="0526C702" w14:textId="424F81AC" w:rsidR="00DF4392" w:rsidRPr="00793FF8" w:rsidRDefault="00E61B5E" w:rsidP="002E6A49">
      <w:pPr>
        <w:numPr>
          <w:ilvl w:val="0"/>
          <w:numId w:val="1"/>
        </w:numPr>
        <w:shd w:val="clear" w:color="auto" w:fill="FFFFFF"/>
        <w:tabs>
          <w:tab w:val="clear" w:pos="720"/>
          <w:tab w:val="num" w:pos="284"/>
          <w:tab w:val="num" w:pos="416"/>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 xml:space="preserve">We will ensure that all those who are involved in the recruitment </w:t>
      </w:r>
      <w:r w:rsidR="00ED43E9" w:rsidRPr="00793FF8">
        <w:rPr>
          <w:rFonts w:eastAsia="Times New Roman" w:cstheme="minorHAnsi"/>
          <w:color w:val="0B0C0C"/>
          <w:sz w:val="24"/>
          <w:szCs w:val="24"/>
          <w:lang w:eastAsia="en-GB"/>
        </w:rPr>
        <w:t xml:space="preserve">and selection </w:t>
      </w:r>
      <w:r w:rsidRPr="00793FF8">
        <w:rPr>
          <w:rFonts w:eastAsia="Times New Roman" w:cstheme="minorHAnsi"/>
          <w:color w:val="0B0C0C"/>
          <w:sz w:val="24"/>
          <w:szCs w:val="24"/>
          <w:lang w:eastAsia="en-GB"/>
        </w:rPr>
        <w:t xml:space="preserve">process have received appropriate guidance and training in the relevant legislation relating to the </w:t>
      </w:r>
      <w:r w:rsidR="00DF4392" w:rsidRPr="00793FF8">
        <w:rPr>
          <w:rFonts w:eastAsia="Times New Roman" w:cstheme="minorHAnsi"/>
          <w:color w:val="0B0C0C"/>
          <w:sz w:val="24"/>
          <w:szCs w:val="24"/>
          <w:lang w:eastAsia="en-GB"/>
        </w:rPr>
        <w:t>recruitment</w:t>
      </w:r>
      <w:r w:rsidRPr="00793FF8">
        <w:rPr>
          <w:rFonts w:eastAsia="Times New Roman" w:cstheme="minorHAnsi"/>
          <w:color w:val="0B0C0C"/>
          <w:sz w:val="24"/>
          <w:szCs w:val="24"/>
          <w:lang w:eastAsia="en-GB"/>
        </w:rPr>
        <w:t xml:space="preserve"> of ex-offenders and eligibility of a role for a criminal record check. </w:t>
      </w:r>
    </w:p>
    <w:p w14:paraId="14644381" w14:textId="44EA13FF" w:rsidR="00E91106" w:rsidRPr="00793FF8" w:rsidRDefault="00E91106" w:rsidP="00E12444">
      <w:pPr>
        <w:numPr>
          <w:ilvl w:val="0"/>
          <w:numId w:val="1"/>
        </w:numPr>
        <w:shd w:val="clear" w:color="auto" w:fill="FFFFFF"/>
        <w:tabs>
          <w:tab w:val="clear" w:pos="720"/>
          <w:tab w:val="num" w:pos="284"/>
        </w:tabs>
        <w:spacing w:after="120" w:line="240" w:lineRule="auto"/>
        <w:ind w:left="284" w:hanging="284"/>
        <w:rPr>
          <w:rFonts w:eastAsia="Times New Roman" w:cstheme="minorHAnsi"/>
          <w:color w:val="0B0C0C"/>
          <w:sz w:val="24"/>
          <w:szCs w:val="24"/>
          <w:lang w:eastAsia="en-GB"/>
        </w:rPr>
      </w:pPr>
      <w:r w:rsidRPr="00793FF8">
        <w:rPr>
          <w:rFonts w:eastAsia="Times New Roman" w:cstheme="minorHAnsi"/>
          <w:color w:val="0B0C0C"/>
          <w:sz w:val="24"/>
          <w:szCs w:val="24"/>
          <w:lang w:eastAsia="en-GB"/>
        </w:rPr>
        <w:t>This Policy will be reviewed</w:t>
      </w:r>
      <w:r w:rsidR="00DA3AF1">
        <w:rPr>
          <w:rFonts w:eastAsia="Times New Roman" w:cstheme="minorHAnsi"/>
          <w:color w:val="0B0C0C"/>
          <w:sz w:val="24"/>
          <w:szCs w:val="24"/>
          <w:lang w:eastAsia="en-GB"/>
        </w:rPr>
        <w:t xml:space="preserve"> TIMEFRAME</w:t>
      </w:r>
      <w:r w:rsidR="006F6DF1" w:rsidRPr="00793FF8">
        <w:rPr>
          <w:rFonts w:eastAsia="Times New Roman" w:cstheme="minorHAnsi"/>
          <w:color w:val="0B0C0C"/>
          <w:sz w:val="24"/>
          <w:szCs w:val="24"/>
          <w:lang w:eastAsia="en-GB"/>
        </w:rPr>
        <w:t>.</w:t>
      </w:r>
    </w:p>
    <w:p w14:paraId="0F77B8FD" w14:textId="77777777" w:rsidR="001D4766" w:rsidRPr="00793FF8" w:rsidRDefault="001D4766" w:rsidP="001D4766">
      <w:pPr>
        <w:shd w:val="clear" w:color="auto" w:fill="FFFFFF"/>
        <w:spacing w:after="120" w:line="240" w:lineRule="auto"/>
        <w:rPr>
          <w:rFonts w:eastAsia="Times New Roman" w:cstheme="minorHAnsi"/>
          <w:color w:val="0B0C0C"/>
          <w:sz w:val="24"/>
          <w:szCs w:val="24"/>
          <w:lang w:eastAsia="en-GB"/>
        </w:rPr>
      </w:pPr>
    </w:p>
    <w:p w14:paraId="4F64EB7B" w14:textId="1BE91571" w:rsidR="001D4766" w:rsidRDefault="001D4766" w:rsidP="001D4766">
      <w:pPr>
        <w:shd w:val="clear" w:color="auto" w:fill="FFFFFF"/>
        <w:spacing w:after="120" w:line="240" w:lineRule="auto"/>
        <w:rPr>
          <w:rFonts w:eastAsia="Times New Roman" w:cstheme="minorHAnsi"/>
          <w:color w:val="0B0C0C"/>
          <w:sz w:val="24"/>
          <w:szCs w:val="24"/>
          <w:lang w:eastAsia="en-GB"/>
        </w:rPr>
      </w:pPr>
      <w:r w:rsidRPr="00793FF8">
        <w:rPr>
          <w:rFonts w:eastAsia="Times New Roman" w:cstheme="minorHAnsi"/>
          <w:color w:val="0B0C0C"/>
          <w:sz w:val="24"/>
          <w:szCs w:val="24"/>
          <w:lang w:eastAsia="en-GB"/>
        </w:rPr>
        <w:t>Approved: _________________________________</w:t>
      </w:r>
      <w:r w:rsidRPr="00793FF8">
        <w:rPr>
          <w:rFonts w:eastAsia="Times New Roman" w:cstheme="minorHAnsi"/>
          <w:color w:val="0B0C0C"/>
          <w:sz w:val="24"/>
          <w:szCs w:val="24"/>
          <w:lang w:eastAsia="en-GB"/>
        </w:rPr>
        <w:tab/>
      </w:r>
      <w:r w:rsidRPr="00793FF8">
        <w:rPr>
          <w:rFonts w:eastAsia="Times New Roman" w:cstheme="minorHAnsi"/>
          <w:color w:val="0B0C0C"/>
          <w:sz w:val="24"/>
          <w:szCs w:val="24"/>
          <w:lang w:eastAsia="en-GB"/>
        </w:rPr>
        <w:tab/>
        <w:t>Date _________________________</w:t>
      </w:r>
    </w:p>
    <w:p w14:paraId="5B07C5B6"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p w14:paraId="20D4D70E"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p w14:paraId="74F88D1A" w14:textId="77777777" w:rsidR="00EA0AD0" w:rsidRDefault="00EA0AD0" w:rsidP="001D4766">
      <w:pPr>
        <w:shd w:val="clear" w:color="auto" w:fill="FFFFFF"/>
        <w:spacing w:after="120" w:line="240" w:lineRule="auto"/>
        <w:rPr>
          <w:rFonts w:eastAsia="Times New Roman" w:cstheme="minorHAnsi"/>
          <w:color w:val="0B0C0C"/>
          <w:sz w:val="24"/>
          <w:szCs w:val="24"/>
          <w:lang w:eastAsia="en-GB"/>
        </w:rPr>
      </w:pPr>
    </w:p>
    <w:sectPr w:rsidR="00EA0AD0" w:rsidSect="004F38C6">
      <w:headerReference w:type="default" r:id="rId10"/>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44E55" w14:textId="77777777" w:rsidR="008F3720" w:rsidRDefault="008F3720" w:rsidP="00597E78">
      <w:pPr>
        <w:spacing w:after="0" w:line="240" w:lineRule="auto"/>
      </w:pPr>
      <w:r>
        <w:separator/>
      </w:r>
    </w:p>
  </w:endnote>
  <w:endnote w:type="continuationSeparator" w:id="0">
    <w:p w14:paraId="2FCD09A4" w14:textId="77777777" w:rsidR="008F3720" w:rsidRDefault="008F3720" w:rsidP="0059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145F5" w14:textId="77777777" w:rsidR="008F3720" w:rsidRDefault="008F3720" w:rsidP="00597E78">
      <w:pPr>
        <w:spacing w:after="0" w:line="240" w:lineRule="auto"/>
      </w:pPr>
      <w:r>
        <w:separator/>
      </w:r>
    </w:p>
  </w:footnote>
  <w:footnote w:type="continuationSeparator" w:id="0">
    <w:p w14:paraId="6A193A04" w14:textId="77777777" w:rsidR="008F3720" w:rsidRDefault="008F3720" w:rsidP="00597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4A53F" w14:textId="3D444003" w:rsidR="00597E78" w:rsidRDefault="00597E78" w:rsidP="00597E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76CD"/>
    <w:multiLevelType w:val="hybridMultilevel"/>
    <w:tmpl w:val="C37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14A6D"/>
    <w:multiLevelType w:val="multilevel"/>
    <w:tmpl w:val="E9C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712474">
    <w:abstractNumId w:val="1"/>
  </w:num>
  <w:num w:numId="2" w16cid:durableId="61888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78"/>
    <w:rsid w:val="0002236C"/>
    <w:rsid w:val="00033692"/>
    <w:rsid w:val="00043055"/>
    <w:rsid w:val="0004549C"/>
    <w:rsid w:val="00046876"/>
    <w:rsid w:val="000825EB"/>
    <w:rsid w:val="000B6ABE"/>
    <w:rsid w:val="000D7BB2"/>
    <w:rsid w:val="00165E64"/>
    <w:rsid w:val="00186C80"/>
    <w:rsid w:val="00197085"/>
    <w:rsid w:val="001B6C5D"/>
    <w:rsid w:val="001D4766"/>
    <w:rsid w:val="001D6856"/>
    <w:rsid w:val="001F1153"/>
    <w:rsid w:val="002150D6"/>
    <w:rsid w:val="0025009C"/>
    <w:rsid w:val="002563A1"/>
    <w:rsid w:val="00280468"/>
    <w:rsid w:val="00281147"/>
    <w:rsid w:val="002B635C"/>
    <w:rsid w:val="002B6995"/>
    <w:rsid w:val="002E6A49"/>
    <w:rsid w:val="002F6D1D"/>
    <w:rsid w:val="00301949"/>
    <w:rsid w:val="00307F69"/>
    <w:rsid w:val="00364335"/>
    <w:rsid w:val="00366589"/>
    <w:rsid w:val="0037396C"/>
    <w:rsid w:val="003761CC"/>
    <w:rsid w:val="003872CB"/>
    <w:rsid w:val="003A5BC0"/>
    <w:rsid w:val="003B243D"/>
    <w:rsid w:val="003D71D6"/>
    <w:rsid w:val="003E285C"/>
    <w:rsid w:val="003F1661"/>
    <w:rsid w:val="00431748"/>
    <w:rsid w:val="00435FA8"/>
    <w:rsid w:val="004450A7"/>
    <w:rsid w:val="0047232F"/>
    <w:rsid w:val="00490DF8"/>
    <w:rsid w:val="004B0589"/>
    <w:rsid w:val="004D3D6A"/>
    <w:rsid w:val="004E62A7"/>
    <w:rsid w:val="004F38C6"/>
    <w:rsid w:val="0051181C"/>
    <w:rsid w:val="005254BF"/>
    <w:rsid w:val="005963BB"/>
    <w:rsid w:val="00597E78"/>
    <w:rsid w:val="005B088E"/>
    <w:rsid w:val="005E137A"/>
    <w:rsid w:val="0062443C"/>
    <w:rsid w:val="00625A83"/>
    <w:rsid w:val="006355BE"/>
    <w:rsid w:val="00646BC0"/>
    <w:rsid w:val="0067789E"/>
    <w:rsid w:val="00696153"/>
    <w:rsid w:val="006F6DF1"/>
    <w:rsid w:val="00707D69"/>
    <w:rsid w:val="00714E61"/>
    <w:rsid w:val="00732535"/>
    <w:rsid w:val="00734321"/>
    <w:rsid w:val="007379B8"/>
    <w:rsid w:val="00765999"/>
    <w:rsid w:val="00793FF8"/>
    <w:rsid w:val="00795809"/>
    <w:rsid w:val="007A19F5"/>
    <w:rsid w:val="007B3DC3"/>
    <w:rsid w:val="007E242D"/>
    <w:rsid w:val="007E541E"/>
    <w:rsid w:val="007E5699"/>
    <w:rsid w:val="007E7B37"/>
    <w:rsid w:val="007F005C"/>
    <w:rsid w:val="007F5BFE"/>
    <w:rsid w:val="00812673"/>
    <w:rsid w:val="00885A35"/>
    <w:rsid w:val="008A3401"/>
    <w:rsid w:val="008A5F21"/>
    <w:rsid w:val="008C0443"/>
    <w:rsid w:val="008C6A3F"/>
    <w:rsid w:val="008F3720"/>
    <w:rsid w:val="0091001D"/>
    <w:rsid w:val="0092106C"/>
    <w:rsid w:val="0093659B"/>
    <w:rsid w:val="00940903"/>
    <w:rsid w:val="00980008"/>
    <w:rsid w:val="00990BC6"/>
    <w:rsid w:val="009E214E"/>
    <w:rsid w:val="009E40F5"/>
    <w:rsid w:val="009E60D7"/>
    <w:rsid w:val="009F396E"/>
    <w:rsid w:val="00A052C5"/>
    <w:rsid w:val="00A2463A"/>
    <w:rsid w:val="00A6145F"/>
    <w:rsid w:val="00AA2784"/>
    <w:rsid w:val="00AE7191"/>
    <w:rsid w:val="00AF21EE"/>
    <w:rsid w:val="00B10F84"/>
    <w:rsid w:val="00B406CE"/>
    <w:rsid w:val="00B4523B"/>
    <w:rsid w:val="00B6642C"/>
    <w:rsid w:val="00BA4184"/>
    <w:rsid w:val="00BA5CB8"/>
    <w:rsid w:val="00BB3069"/>
    <w:rsid w:val="00BC2B6A"/>
    <w:rsid w:val="00BF27B6"/>
    <w:rsid w:val="00C15909"/>
    <w:rsid w:val="00C21A9A"/>
    <w:rsid w:val="00C4642B"/>
    <w:rsid w:val="00C6324A"/>
    <w:rsid w:val="00C762C5"/>
    <w:rsid w:val="00CA6B79"/>
    <w:rsid w:val="00CF755D"/>
    <w:rsid w:val="00D31F4D"/>
    <w:rsid w:val="00DA3AF1"/>
    <w:rsid w:val="00DE0DD3"/>
    <w:rsid w:val="00DF4392"/>
    <w:rsid w:val="00E13B56"/>
    <w:rsid w:val="00E21B38"/>
    <w:rsid w:val="00E27DEA"/>
    <w:rsid w:val="00E353DB"/>
    <w:rsid w:val="00E61B5E"/>
    <w:rsid w:val="00E64022"/>
    <w:rsid w:val="00E76B23"/>
    <w:rsid w:val="00E91106"/>
    <w:rsid w:val="00E92CED"/>
    <w:rsid w:val="00E93D17"/>
    <w:rsid w:val="00EA0AD0"/>
    <w:rsid w:val="00EA1161"/>
    <w:rsid w:val="00EA2661"/>
    <w:rsid w:val="00EB4C9E"/>
    <w:rsid w:val="00EC4F33"/>
    <w:rsid w:val="00EC7A0E"/>
    <w:rsid w:val="00ED43E9"/>
    <w:rsid w:val="00ED773A"/>
    <w:rsid w:val="00F17520"/>
    <w:rsid w:val="00F21346"/>
    <w:rsid w:val="00F21CF7"/>
    <w:rsid w:val="00F256A7"/>
    <w:rsid w:val="00F366F1"/>
    <w:rsid w:val="00F519B8"/>
    <w:rsid w:val="00F839D6"/>
    <w:rsid w:val="00FB0E33"/>
    <w:rsid w:val="00FC4FCF"/>
    <w:rsid w:val="00FC5802"/>
    <w:rsid w:val="00FD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52A9"/>
  <w15:chartTrackingRefBased/>
  <w15:docId w15:val="{FACB81CC-EB45-4767-A7B1-0764D669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7191"/>
    <w:pPr>
      <w:keepNext/>
      <w:widowControl w:val="0"/>
      <w:spacing w:before="120" w:after="120" w:line="259" w:lineRule="exact"/>
      <w:jc w:val="center"/>
      <w:outlineLvl w:val="0"/>
    </w:pPr>
    <w:rPr>
      <w:rFonts w:ascii="Calibri" w:hAnsi="Calibri"/>
      <w:b/>
      <w:snapToGrid w:val="0"/>
      <w:color w:val="4472C4" w:themeColor="accent1"/>
      <w:sz w:val="28"/>
    </w:rPr>
  </w:style>
  <w:style w:type="paragraph" w:styleId="Heading2">
    <w:name w:val="heading 2"/>
    <w:basedOn w:val="Normal"/>
    <w:link w:val="Heading2Char"/>
    <w:uiPriority w:val="9"/>
    <w:qFormat/>
    <w:rsid w:val="00597E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91"/>
    <w:rPr>
      <w:rFonts w:ascii="Calibri" w:hAnsi="Calibri"/>
      <w:b/>
      <w:snapToGrid w:val="0"/>
      <w:color w:val="4472C4" w:themeColor="accent1"/>
      <w:sz w:val="28"/>
    </w:rPr>
  </w:style>
  <w:style w:type="character" w:customStyle="1" w:styleId="Heading2Char">
    <w:name w:val="Heading 2 Char"/>
    <w:basedOn w:val="DefaultParagraphFont"/>
    <w:link w:val="Heading2"/>
    <w:uiPriority w:val="9"/>
    <w:rsid w:val="00597E78"/>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97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7E78"/>
    <w:rPr>
      <w:color w:val="0000FF"/>
      <w:u w:val="single"/>
    </w:rPr>
  </w:style>
  <w:style w:type="paragraph" w:styleId="Header">
    <w:name w:val="header"/>
    <w:basedOn w:val="Normal"/>
    <w:link w:val="HeaderChar"/>
    <w:uiPriority w:val="99"/>
    <w:unhideWhenUsed/>
    <w:rsid w:val="0059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E78"/>
  </w:style>
  <w:style w:type="paragraph" w:styleId="Footer">
    <w:name w:val="footer"/>
    <w:basedOn w:val="Normal"/>
    <w:link w:val="FooterChar"/>
    <w:uiPriority w:val="99"/>
    <w:unhideWhenUsed/>
    <w:rsid w:val="0059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E78"/>
  </w:style>
  <w:style w:type="paragraph" w:styleId="Revision">
    <w:name w:val="Revision"/>
    <w:hidden/>
    <w:uiPriority w:val="99"/>
    <w:semiHidden/>
    <w:rsid w:val="00E64022"/>
    <w:pPr>
      <w:spacing w:after="0" w:line="240" w:lineRule="auto"/>
    </w:pPr>
  </w:style>
  <w:style w:type="paragraph" w:styleId="ListParagraph">
    <w:name w:val="List Paragraph"/>
    <w:basedOn w:val="Normal"/>
    <w:uiPriority w:val="34"/>
    <w:qFormat/>
    <w:rsid w:val="00E93D17"/>
    <w:pPr>
      <w:ind w:left="720"/>
      <w:contextualSpacing/>
    </w:pPr>
  </w:style>
  <w:style w:type="character" w:styleId="UnresolvedMention">
    <w:name w:val="Unresolved Mention"/>
    <w:basedOn w:val="DefaultParagraphFont"/>
    <w:uiPriority w:val="99"/>
    <w:semiHidden/>
    <w:unhideWhenUsed/>
    <w:rsid w:val="007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urchofengland.org/safeguarding/safeguarding-e-manual/safer-recruitment-and-people-manage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Black</dc:creator>
  <cp:keywords/>
  <dc:description/>
  <cp:lastModifiedBy>Clare Worrell</cp:lastModifiedBy>
  <cp:revision>5</cp:revision>
  <dcterms:created xsi:type="dcterms:W3CDTF">2024-06-18T14:10:00Z</dcterms:created>
  <dcterms:modified xsi:type="dcterms:W3CDTF">2024-07-04T15:13:00Z</dcterms:modified>
</cp:coreProperties>
</file>